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Vierunddreißig (34) neue Minibusse (Social Taxis) mit Rollstuhllift inkl. optionaler Aufstockung um zehn (10) weitere neue Minibusse (Social Taxis) mit Rollstuhllift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48432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